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5F" w:rsidRPr="00DF00A0" w:rsidRDefault="00D2475F" w:rsidP="00B028E9">
      <w:pPr>
        <w:pStyle w:val="1"/>
        <w:ind w:right="38"/>
        <w:jc w:val="center"/>
        <w:rPr>
          <w:rFonts w:ascii="Times New Roman" w:hAnsi="Times New Roman"/>
          <w:b w:val="0"/>
          <w:sz w:val="24"/>
          <w:szCs w:val="24"/>
        </w:rPr>
      </w:pPr>
      <w:r w:rsidRPr="00DF00A0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Приложение №3 к Техническому заданию</w:t>
      </w:r>
    </w:p>
    <w:p w:rsidR="0028494F" w:rsidRPr="00DF00A0" w:rsidRDefault="0028494F" w:rsidP="00B028E9">
      <w:pPr>
        <w:pStyle w:val="1"/>
        <w:ind w:right="38"/>
        <w:jc w:val="center"/>
        <w:rPr>
          <w:rFonts w:ascii="Times New Roman" w:hAnsi="Times New Roman"/>
          <w:sz w:val="24"/>
          <w:szCs w:val="24"/>
        </w:rPr>
      </w:pPr>
      <w:r w:rsidRPr="00DF00A0">
        <w:rPr>
          <w:rFonts w:ascii="Times New Roman" w:hAnsi="Times New Roman"/>
          <w:sz w:val="24"/>
          <w:szCs w:val="24"/>
        </w:rPr>
        <w:t>Программа</w:t>
      </w:r>
    </w:p>
    <w:p w:rsidR="00E326EE" w:rsidRPr="00DF00A0" w:rsidRDefault="0028494F" w:rsidP="00E326EE">
      <w:pPr>
        <w:tabs>
          <w:tab w:val="left" w:pos="284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 xml:space="preserve">работ по техническому диагностированию и экспертизе промышленной безопасности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технических устройств и газопроводов ПРГ составлена </w:t>
      </w:r>
      <w:r w:rsidR="00867168" w:rsidRPr="00DF00A0">
        <w:rPr>
          <w:rFonts w:ascii="Times New Roman" w:hAnsi="Times New Roman" w:cs="Times New Roman"/>
          <w:color w:val="000000"/>
          <w:sz w:val="24"/>
          <w:szCs w:val="24"/>
        </w:rPr>
        <w:t>в соответствии с требованиями Федеральных норм и правил в области промышленной безопасности «Правила проведения экспертизы промышленной безопасности», утвержденных приказом Ростехнадзора от 14 ноября 2013 г. № 538 (зарегистрирован Минюстом России 26 декабря 2013 г., регистрационный № 30855)</w:t>
      </w:r>
      <w:r w:rsidR="001440A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440AA" w:rsidRPr="00DF00A0">
        <w:rPr>
          <w:rFonts w:ascii="Times New Roman" w:eastAsia="Times New Roman" w:hAnsi="Times New Roman" w:cs="Times New Roman"/>
          <w:iCs/>
          <w:sz w:val="24"/>
          <w:szCs w:val="24"/>
        </w:rPr>
        <w:t>с изменениями на 3 июля 2015 года</w:t>
      </w:r>
      <w:r w:rsidR="001440A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168" w:rsidRPr="00DF00A0">
        <w:rPr>
          <w:rFonts w:ascii="Times New Roman" w:hAnsi="Times New Roman" w:cs="Times New Roman"/>
          <w:color w:val="000000"/>
          <w:sz w:val="24"/>
          <w:szCs w:val="24"/>
        </w:rPr>
        <w:t>(далее – Правила проведения экспертизы промышленной безопасности), 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 ноября 2013 г. № 542 (зарегистрирован Минюстом России 31 декабря 2013 г., регистрационный № 30929), Технического регламента о безопасности сетей газораспределения и газопотребления, утвержденного постановлением Правительства Российской Федерации от 29 октября 2010 г. № 870 (далее – Технический регламент),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67168" w:rsidRPr="00DF00A0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 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="00867168" w:rsidRPr="00DF00A0">
        <w:rPr>
          <w:rFonts w:ascii="Times New Roman" w:eastAsia="Times New Roman" w:hAnsi="Times New Roman" w:cs="Times New Roman"/>
          <w:sz w:val="24"/>
          <w:szCs w:val="24"/>
        </w:rPr>
        <w:t xml:space="preserve"> приказом Федеральной службы по экологическому, технологическому и атомному надзору № 260 от 23 июня 2014 г.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 xml:space="preserve"> (далее – Административный регламент), 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>Руководством по безопасности «Методика технического диагностирования  пунктов редуцирования газа»</w:t>
      </w:r>
      <w:r w:rsidR="00AA16E1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>утвержденым</w:t>
      </w:r>
      <w:proofErr w:type="spellEnd"/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Приказом </w:t>
      </w:r>
      <w:proofErr w:type="spellStart"/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>Ростехнадзора</w:t>
      </w:r>
      <w:proofErr w:type="spellEnd"/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№48 от 6 февраля 2017</w:t>
      </w:r>
      <w:r w:rsidR="00AA16E1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(далее – Руководство по безопасности)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867168" w:rsidRPr="00DF00A0">
        <w:rPr>
          <w:rFonts w:ascii="Times New Roman" w:eastAsia="Times New Roman" w:hAnsi="Times New Roman" w:cs="Times New Roman"/>
          <w:iCs/>
          <w:sz w:val="24"/>
          <w:szCs w:val="24"/>
        </w:rPr>
        <w:t>ГОСТ Р 54983-2012 «Системы газораспределительные. Сети газораспределения природного газа.  Общие требования к эксплуатации. Эксплуатационная документация» (</w:t>
      </w:r>
      <w:r w:rsidR="00867168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далее - ГОСТ Р 54983-2012), 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СП 62.13330.2011* «Газораспределительные системы.</w:t>
      </w:r>
      <w:r w:rsidR="00E326EE" w:rsidRPr="00DF00A0">
        <w:rPr>
          <w:rFonts w:ascii="Times New Roman" w:eastAsia="Times New Roman" w:hAnsi="Times New Roman" w:cs="Times New Roman"/>
          <w:iCs/>
          <w:sz w:val="24"/>
          <w:szCs w:val="24"/>
        </w:rPr>
        <w:t xml:space="preserve"> Актуализированная редакция СНиП 42-01-2002</w:t>
      </w:r>
      <w:r w:rsidR="00E326EE" w:rsidRPr="00DF00A0">
        <w:rPr>
          <w:rFonts w:ascii="Times New Roman" w:eastAsia="Times New Roman" w:hAnsi="Times New Roman" w:cs="Times New Roman"/>
          <w:sz w:val="24"/>
          <w:szCs w:val="24"/>
        </w:rPr>
        <w:t>» (с изменением № 1)</w:t>
      </w:r>
      <w:r w:rsidR="00430771" w:rsidRPr="00DF00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7168" w:rsidRPr="00DF00A0" w:rsidRDefault="00867168" w:rsidP="0028494F">
      <w:pPr>
        <w:tabs>
          <w:tab w:val="num" w:pos="-540"/>
          <w:tab w:val="num" w:pos="-18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8494F" w:rsidRPr="00DF00A0" w:rsidRDefault="00430771" w:rsidP="00430771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b/>
          <w:color w:val="000000"/>
          <w:sz w:val="24"/>
          <w:szCs w:val="24"/>
        </w:rPr>
        <w:t>Заказчик:</w:t>
      </w:r>
    </w:p>
    <w:p w:rsidR="0029158F" w:rsidRPr="00DF00A0" w:rsidRDefault="00430771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- оформляет список  диагностируемых </w:t>
      </w:r>
      <w:r w:rsidR="00F53A0A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опасных производственных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>объектов;</w:t>
      </w:r>
    </w:p>
    <w:p w:rsidR="00942A7F" w:rsidRPr="00DF00A0" w:rsidRDefault="00942A7F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- предоставляет проектную, исполнительную, эксплуатационную документацию в объеме, указанном </w:t>
      </w:r>
      <w:proofErr w:type="gramStart"/>
      <w:r w:rsidRPr="00DF00A0">
        <w:rPr>
          <w:rFonts w:ascii="Times New Roman" w:hAnsi="Times New Roman" w:cs="Times New Roman"/>
          <w:color w:val="000000"/>
          <w:sz w:val="24"/>
          <w:szCs w:val="24"/>
        </w:rPr>
        <w:t>в  приложениях</w:t>
      </w:r>
      <w:proofErr w:type="gramEnd"/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Ж, Л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>, М, Ф, Х,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п.8 ГОСТ Р 54983-2012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п. </w:t>
      </w:r>
      <w:r w:rsidR="00AA16E1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11, 19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Руководства по безопасности.</w:t>
      </w:r>
    </w:p>
    <w:p w:rsidR="0029158F" w:rsidRPr="00DF00A0" w:rsidRDefault="00430771" w:rsidP="00942A7F">
      <w:pPr>
        <w:tabs>
          <w:tab w:val="left" w:pos="-142"/>
          <w:tab w:val="num" w:pos="4755"/>
        </w:tabs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обеспечивает  доступ к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диагностируемым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F00A0">
        <w:rPr>
          <w:rFonts w:ascii="Times New Roman" w:hAnsi="Times New Roman" w:cs="Times New Roman"/>
          <w:color w:val="000000"/>
          <w:sz w:val="24"/>
          <w:szCs w:val="24"/>
        </w:rPr>
        <w:t>техническим устройствам и газопроводам</w:t>
      </w:r>
      <w:r w:rsidR="0029158F"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ПРГ.</w:t>
      </w:r>
    </w:p>
    <w:p w:rsidR="0028494F" w:rsidRPr="00DF00A0" w:rsidRDefault="0028494F" w:rsidP="0028494F">
      <w:pPr>
        <w:tabs>
          <w:tab w:val="left" w:pos="284"/>
          <w:tab w:val="num" w:pos="47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6926" w:rsidRPr="00DF00A0" w:rsidRDefault="006B6926" w:rsidP="006B6926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z w:val="24"/>
          <w:szCs w:val="24"/>
        </w:rPr>
        <w:t xml:space="preserve">     Техническое диагностирование выполняется в присутствии (при необходимости – с участием) работника (</w:t>
      </w:r>
      <w:proofErr w:type="spellStart"/>
      <w:r w:rsidRPr="00DF00A0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DF00A0">
        <w:rPr>
          <w:rFonts w:ascii="Times New Roman" w:hAnsi="Times New Roman" w:cs="Times New Roman"/>
          <w:color w:val="000000"/>
          <w:sz w:val="24"/>
          <w:szCs w:val="24"/>
        </w:rPr>
        <w:t>) эксплуатационной организации, назначаемого (</w:t>
      </w:r>
      <w:proofErr w:type="spellStart"/>
      <w:r w:rsidRPr="00DF00A0">
        <w:rPr>
          <w:rFonts w:ascii="Times New Roman" w:hAnsi="Times New Roman" w:cs="Times New Roman"/>
          <w:color w:val="000000"/>
          <w:sz w:val="24"/>
          <w:szCs w:val="24"/>
        </w:rPr>
        <w:t>ых</w:t>
      </w:r>
      <w:proofErr w:type="spellEnd"/>
      <w:r w:rsidRPr="00DF00A0">
        <w:rPr>
          <w:rFonts w:ascii="Times New Roman" w:hAnsi="Times New Roman" w:cs="Times New Roman"/>
          <w:color w:val="000000"/>
          <w:sz w:val="24"/>
          <w:szCs w:val="24"/>
        </w:rPr>
        <w:t>) техническим руководителем эксплуатационной организации для выполнения данного вида работ.</w:t>
      </w:r>
    </w:p>
    <w:p w:rsidR="006B6926" w:rsidRPr="00DF00A0" w:rsidRDefault="006B6926" w:rsidP="0028494F">
      <w:pPr>
        <w:tabs>
          <w:tab w:val="left" w:pos="284"/>
          <w:tab w:val="num" w:pos="47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A7E4E" w:rsidRPr="00DF00A0" w:rsidRDefault="00BA2CFA" w:rsidP="00B6318E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8494F" w:rsidRPr="00DF00A0">
        <w:rPr>
          <w:rFonts w:ascii="Times New Roman" w:eastAsia="Times New Roman" w:hAnsi="Times New Roman" w:cs="Times New Roman"/>
          <w:b/>
          <w:sz w:val="24"/>
          <w:szCs w:val="24"/>
        </w:rPr>
        <w:t>Цель экспертизы</w:t>
      </w:r>
      <w:r w:rsidR="00DA7E4E" w:rsidRPr="00DF00A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DA7E4E" w:rsidRPr="00DF00A0">
        <w:rPr>
          <w:rFonts w:ascii="Times New Roman" w:eastAsia="Times New Roman" w:hAnsi="Times New Roman" w:cs="Times New Roman"/>
          <w:sz w:val="24"/>
          <w:szCs w:val="24"/>
        </w:rPr>
        <w:t xml:space="preserve"> экспертиза проводится с целью:</w:t>
      </w:r>
    </w:p>
    <w:p w:rsidR="00DA7E4E" w:rsidRPr="00DF00A0" w:rsidRDefault="00DA7E4E" w:rsidP="00DA7E4E">
      <w:pPr>
        <w:pStyle w:val="a4"/>
        <w:tabs>
          <w:tab w:val="clear" w:pos="851"/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bCs w:val="0"/>
          <w:sz w:val="24"/>
          <w:szCs w:val="24"/>
        </w:rPr>
      </w:pPr>
      <w:r w:rsidRPr="00DF00A0">
        <w:rPr>
          <w:rFonts w:eastAsia="Times New Roman"/>
          <w:bCs w:val="0"/>
          <w:sz w:val="24"/>
          <w:szCs w:val="24"/>
        </w:rPr>
        <w:t xml:space="preserve">     - оценки фактического технического состояния ПРГ;</w:t>
      </w:r>
    </w:p>
    <w:p w:rsidR="00DA7E4E" w:rsidRPr="00DF00A0" w:rsidRDefault="00DA7E4E" w:rsidP="00DA7E4E">
      <w:pPr>
        <w:pStyle w:val="a4"/>
        <w:tabs>
          <w:tab w:val="clear" w:pos="851"/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bCs w:val="0"/>
          <w:sz w:val="24"/>
          <w:szCs w:val="24"/>
        </w:rPr>
      </w:pPr>
      <w:r w:rsidRPr="00DF00A0">
        <w:rPr>
          <w:rFonts w:eastAsia="Times New Roman"/>
          <w:bCs w:val="0"/>
          <w:sz w:val="24"/>
          <w:szCs w:val="24"/>
        </w:rPr>
        <w:t xml:space="preserve">     - выявления допустимости и условий продолжения дальнейшей безопасной эксплуатации ПРГ до прогнозируемого перехода в предельное состояние;</w:t>
      </w:r>
    </w:p>
    <w:p w:rsidR="00DA7E4E" w:rsidRPr="00DF00A0" w:rsidRDefault="00DA7E4E" w:rsidP="00DA7E4E">
      <w:pPr>
        <w:pStyle w:val="a5"/>
        <w:tabs>
          <w:tab w:val="left" w:pos="142"/>
          <w:tab w:val="left" w:pos="284"/>
          <w:tab w:val="left" w:pos="567"/>
        </w:tabs>
        <w:spacing w:line="240" w:lineRule="auto"/>
        <w:ind w:left="-142" w:firstLine="0"/>
        <w:contextualSpacing/>
        <w:rPr>
          <w:rFonts w:eastAsia="Times New Roman"/>
          <w:color w:val="auto"/>
          <w:sz w:val="24"/>
          <w:szCs w:val="24"/>
          <w:shd w:val="clear" w:color="auto" w:fill="auto"/>
        </w:rPr>
      </w:pPr>
      <w:r w:rsidRPr="00DF00A0">
        <w:rPr>
          <w:rFonts w:eastAsia="Times New Roman"/>
          <w:color w:val="auto"/>
          <w:sz w:val="24"/>
          <w:szCs w:val="24"/>
          <w:shd w:val="clear" w:color="auto" w:fill="auto"/>
        </w:rPr>
        <w:t xml:space="preserve">     - определения остаточного срока службы (предельного срока эксплуатации) ПРГ;</w:t>
      </w:r>
    </w:p>
    <w:p w:rsidR="0028494F" w:rsidRPr="00DF00A0" w:rsidRDefault="00DA7E4E" w:rsidP="00DA7E4E">
      <w:pPr>
        <w:tabs>
          <w:tab w:val="num" w:pos="142"/>
          <w:tab w:val="left" w:pos="284"/>
          <w:tab w:val="left" w:pos="567"/>
        </w:tabs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sz w:val="24"/>
          <w:szCs w:val="24"/>
        </w:rPr>
        <w:tab/>
        <w:t xml:space="preserve">- </w:t>
      </w:r>
      <w:r w:rsidR="0028494F" w:rsidRPr="00DF00A0">
        <w:rPr>
          <w:rFonts w:ascii="Times New Roman" w:eastAsia="Times New Roman" w:hAnsi="Times New Roman" w:cs="Times New Roman"/>
          <w:sz w:val="24"/>
          <w:szCs w:val="24"/>
        </w:rPr>
        <w:t xml:space="preserve">определения соответствия объекта экспертизы предъявляемым требованиям промышленной безопасности и основывается на принципах независимости, объективности, всесторонности и полноты исследований, проводимых с использованием современных достижений науки и техники. </w:t>
      </w:r>
    </w:p>
    <w:p w:rsidR="00DA7E4E" w:rsidRPr="00DF00A0" w:rsidRDefault="00DA7E4E" w:rsidP="00DA7E4E">
      <w:pPr>
        <w:tabs>
          <w:tab w:val="num" w:pos="142"/>
          <w:tab w:val="left" w:pos="284"/>
          <w:tab w:val="left" w:pos="567"/>
        </w:tabs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40AA" w:rsidRPr="00DF00A0" w:rsidRDefault="00DA7E4E" w:rsidP="00DA7E4E">
      <w:pPr>
        <w:tabs>
          <w:tab w:val="left" w:pos="-142"/>
          <w:tab w:val="num" w:pos="4755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Настоящая программа распространяется на технические устройства и газопроводы ПРГ, принадлежащие 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>АО «Челябинскгоргаз</w:t>
      </w:r>
      <w:proofErr w:type="gramStart"/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>..</w:t>
      </w:r>
      <w:proofErr w:type="gramEnd"/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количестве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2C322F" w:rsidRPr="00DF00A0"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 w:rsidRPr="00DF00A0">
        <w:rPr>
          <w:rFonts w:ascii="Times New Roman" w:eastAsia="Times New Roman" w:hAnsi="Times New Roman" w:cs="Times New Roman"/>
          <w:bCs/>
          <w:sz w:val="24"/>
          <w:szCs w:val="24"/>
        </w:rPr>
        <w:t xml:space="preserve"> шт</w:t>
      </w:r>
      <w:r w:rsidR="00D2475F" w:rsidRPr="00DF00A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440AA" w:rsidRPr="00DF00A0" w:rsidRDefault="001440AA">
      <w:pPr>
        <w:rPr>
          <w:rFonts w:ascii="Times New Roman" w:hAnsi="Times New Roman" w:cs="Times New Roman"/>
          <w:sz w:val="24"/>
          <w:szCs w:val="24"/>
        </w:rPr>
      </w:pPr>
      <w:r w:rsidRPr="00DF00A0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3136"/>
        <w:gridCol w:w="1134"/>
        <w:gridCol w:w="1089"/>
      </w:tblGrid>
      <w:tr w:rsidR="0028494F" w:rsidRPr="00DF00A0" w:rsidTr="00DF00A0">
        <w:trPr>
          <w:trHeight w:val="600"/>
          <w:jc w:val="center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430771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</w:rPr>
              <w:lastRenderedPageBreak/>
              <w:br w:type="page"/>
            </w:r>
            <w:r w:rsidR="0028494F" w:rsidRPr="00DF00A0"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  <w:b/>
              </w:rPr>
              <w:t>Отчётный материал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00A0">
              <w:rPr>
                <w:rFonts w:ascii="Times New Roman" w:hAnsi="Times New Roman" w:cs="Times New Roman"/>
                <w:b/>
              </w:rPr>
              <w:t>Исполнители работ</w:t>
            </w:r>
          </w:p>
        </w:tc>
      </w:tr>
      <w:tr w:rsidR="0028494F" w:rsidRPr="00DF00A0" w:rsidTr="00DF00A0">
        <w:trPr>
          <w:trHeight w:val="799"/>
          <w:jc w:val="center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F26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C62FD3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Заказчик</w:t>
            </w:r>
          </w:p>
        </w:tc>
      </w:tr>
      <w:tr w:rsidR="00430771" w:rsidRPr="00DF00A0" w:rsidTr="00DF00A0">
        <w:trPr>
          <w:trHeight w:val="20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ind w:right="-16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771" w:rsidRPr="00DF00A0" w:rsidRDefault="0043077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4</w:t>
            </w:r>
          </w:p>
        </w:tc>
      </w:tr>
      <w:tr w:rsidR="0043077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771" w:rsidRPr="00DF00A0" w:rsidRDefault="00430771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  <w:u w:val="single"/>
              </w:rPr>
              <w:t>1. Анализ технической документации ПРГ</w:t>
            </w:r>
          </w:p>
        </w:tc>
      </w:tr>
      <w:tr w:rsidR="0028494F" w:rsidRPr="00DF00A0" w:rsidTr="00DF00A0">
        <w:trPr>
          <w:trHeight w:val="278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94F" w:rsidRPr="00DF00A0" w:rsidRDefault="00B0446B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1.1</w:t>
            </w:r>
            <w:r w:rsidR="0028494F" w:rsidRPr="00DF00A0">
              <w:rPr>
                <w:rFonts w:ascii="Times New Roman" w:hAnsi="Times New Roman" w:cs="Times New Roman"/>
              </w:rPr>
              <w:t>. Анализ представленной проектной, исполнительной</w:t>
            </w:r>
            <w:r w:rsidR="00AA16E1" w:rsidRPr="00DF00A0">
              <w:rPr>
                <w:rFonts w:ascii="Times New Roman" w:hAnsi="Times New Roman" w:cs="Times New Roman"/>
              </w:rPr>
              <w:t xml:space="preserve"> документации и  </w:t>
            </w:r>
            <w:r w:rsidR="0028494F" w:rsidRPr="00DF00A0">
              <w:rPr>
                <w:rFonts w:ascii="Times New Roman" w:hAnsi="Times New Roman" w:cs="Times New Roman"/>
              </w:rPr>
              <w:t>эксплуатационн</w:t>
            </w:r>
            <w:r w:rsidR="00AA16E1" w:rsidRPr="00DF00A0">
              <w:rPr>
                <w:rFonts w:ascii="Times New Roman" w:hAnsi="Times New Roman" w:cs="Times New Roman"/>
              </w:rPr>
              <w:t>ого паспорта</w:t>
            </w:r>
            <w:r w:rsidR="0028494F" w:rsidRPr="00DF00A0">
              <w:rPr>
                <w:rFonts w:ascii="Times New Roman" w:hAnsi="Times New Roman" w:cs="Times New Roman"/>
              </w:rPr>
              <w:t xml:space="preserve">. Оформление краткой характеристики ПРГ. Оформление протокола. Оформление фактической </w:t>
            </w:r>
            <w:r w:rsidR="00AA16E1" w:rsidRPr="00DF00A0">
              <w:rPr>
                <w:rFonts w:ascii="Times New Roman" w:hAnsi="Times New Roman" w:cs="Times New Roman"/>
              </w:rPr>
              <w:t xml:space="preserve">принципиальной </w:t>
            </w:r>
            <w:r w:rsidR="0028494F" w:rsidRPr="00DF00A0">
              <w:rPr>
                <w:rFonts w:ascii="Times New Roman" w:hAnsi="Times New Roman" w:cs="Times New Roman"/>
              </w:rPr>
              <w:t>схемы ПРГ.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 xml:space="preserve">ротокол </w:t>
            </w:r>
            <w:r w:rsidR="00AA16E1" w:rsidRPr="00DF00A0">
              <w:rPr>
                <w:rFonts w:ascii="Times New Roman" w:hAnsi="Times New Roman" w:cs="Times New Roman"/>
              </w:rPr>
              <w:t xml:space="preserve">по результатам </w:t>
            </w:r>
            <w:r w:rsidR="0028494F" w:rsidRPr="00DF00A0">
              <w:rPr>
                <w:rFonts w:ascii="Times New Roman" w:hAnsi="Times New Roman" w:cs="Times New Roman"/>
              </w:rPr>
              <w:t>анали</w:t>
            </w:r>
            <w:r w:rsidR="00D01753" w:rsidRPr="00DF00A0">
              <w:rPr>
                <w:rFonts w:ascii="Times New Roman" w:hAnsi="Times New Roman" w:cs="Times New Roman"/>
              </w:rPr>
              <w:t xml:space="preserve">за технической документации ПРГ по форме, указанной в приложении №3 </w:t>
            </w:r>
            <w:r w:rsidR="00D01753"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</w:t>
            </w:r>
            <w:r w:rsidR="00D01753" w:rsidRPr="00DF00A0">
              <w:rPr>
                <w:rFonts w:ascii="Times New Roman" w:hAnsi="Times New Roman" w:cs="Times New Roman"/>
              </w:rPr>
              <w:t xml:space="preserve">. </w:t>
            </w:r>
            <w:r w:rsidR="00AA16E1" w:rsidRPr="00DF00A0">
              <w:rPr>
                <w:rFonts w:ascii="Times New Roman" w:hAnsi="Times New Roman" w:cs="Times New Roman"/>
              </w:rPr>
              <w:t xml:space="preserve">Принципиальная схема </w:t>
            </w:r>
            <w:r w:rsidR="0028494F" w:rsidRPr="00DF00A0">
              <w:rPr>
                <w:rFonts w:ascii="Times New Roman" w:hAnsi="Times New Roman" w:cs="Times New Roman"/>
              </w:rPr>
              <w:t>ПРГ.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</w:tr>
      <w:tr w:rsidR="00041BA2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A2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</w:rPr>
              <w:t>2</w:t>
            </w:r>
            <w:r w:rsidR="00041BA2" w:rsidRPr="00DF00A0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="00496177" w:rsidRPr="00DF00A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041BA2" w:rsidRPr="00DF00A0">
              <w:rPr>
                <w:rFonts w:ascii="Times New Roman" w:hAnsi="Times New Roman" w:cs="Times New Roman"/>
                <w:b/>
                <w:u w:val="single"/>
              </w:rPr>
              <w:t>Контроль технического состояния</w:t>
            </w:r>
            <w:r w:rsidR="00496177" w:rsidRPr="00DF00A0">
              <w:rPr>
                <w:rFonts w:ascii="Times New Roman" w:hAnsi="Times New Roman" w:cs="Times New Roman"/>
                <w:b/>
                <w:u w:val="single"/>
              </w:rPr>
              <w:t xml:space="preserve"> ПРГ</w:t>
            </w:r>
          </w:p>
        </w:tc>
      </w:tr>
      <w:tr w:rsidR="0028494F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  <w:r w:rsidR="00061B46" w:rsidRPr="00DF00A0">
              <w:rPr>
                <w:rFonts w:ascii="Times New Roman" w:hAnsi="Times New Roman" w:cs="Times New Roman"/>
              </w:rPr>
              <w:t>.1.</w:t>
            </w:r>
            <w:r w:rsidR="0028494F" w:rsidRPr="00DF00A0">
              <w:rPr>
                <w:rFonts w:ascii="Times New Roman" w:hAnsi="Times New Roman" w:cs="Times New Roman"/>
              </w:rPr>
              <w:t xml:space="preserve"> Проверка стабильной работы регулятора давления. Проверка срабатывания ПЗК, ПСК. Проверка перепада давления на фильтре. Проверка сроков поверки регистрирующих, показывающих и контролирующих приборов. Проверка функционирования запорной арматуры.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 xml:space="preserve">ротокол по результатам </w:t>
            </w:r>
            <w:r w:rsidR="00D01753" w:rsidRPr="00DF00A0">
              <w:rPr>
                <w:rFonts w:ascii="Times New Roman" w:hAnsi="Times New Roman" w:cs="Times New Roman"/>
              </w:rPr>
              <w:t xml:space="preserve">контроля функционирования по форме, указанной в приложении №8 </w:t>
            </w:r>
            <w:r w:rsidR="00D01753"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94F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061B46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</w:t>
            </w:r>
            <w:r w:rsidR="00B0446B" w:rsidRPr="00DF00A0">
              <w:rPr>
                <w:rFonts w:ascii="Times New Roman" w:hAnsi="Times New Roman" w:cs="Times New Roman"/>
              </w:rPr>
              <w:t>2</w:t>
            </w:r>
            <w:r w:rsidRPr="00DF00A0">
              <w:rPr>
                <w:rFonts w:ascii="Times New Roman" w:hAnsi="Times New Roman" w:cs="Times New Roman"/>
              </w:rPr>
              <w:t>.2.</w:t>
            </w:r>
            <w:r w:rsidR="00D01753" w:rsidRPr="00DF00A0">
              <w:rPr>
                <w:rFonts w:ascii="Times New Roman" w:hAnsi="Times New Roman" w:cs="Times New Roman"/>
              </w:rPr>
              <w:t xml:space="preserve"> </w:t>
            </w:r>
            <w:r w:rsidR="0028494F" w:rsidRPr="00DF00A0">
              <w:rPr>
                <w:rFonts w:ascii="Times New Roman" w:hAnsi="Times New Roman" w:cs="Times New Roman"/>
              </w:rPr>
              <w:t xml:space="preserve">Проведение визуального и измерительного контроля газопроводов и оборудования. </w:t>
            </w:r>
            <w:r w:rsidR="004C06F7" w:rsidRPr="00DF00A0">
              <w:rPr>
                <w:rFonts w:ascii="Times New Roman" w:hAnsi="Times New Roman" w:cs="Times New Roman"/>
              </w:rPr>
              <w:t xml:space="preserve">Контроль коррозионного и механического износа материалов. </w:t>
            </w:r>
            <w:r w:rsidR="0028494F" w:rsidRPr="00DF00A0">
              <w:rPr>
                <w:rFonts w:ascii="Times New Roman" w:hAnsi="Times New Roman" w:cs="Times New Roman"/>
              </w:rPr>
              <w:t>Оформление акта</w:t>
            </w:r>
            <w:r w:rsidR="00D01753" w:rsidRPr="00DF00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а</w:t>
            </w:r>
            <w:r w:rsidR="0028494F" w:rsidRPr="00DF00A0">
              <w:rPr>
                <w:rFonts w:ascii="Times New Roman" w:hAnsi="Times New Roman" w:cs="Times New Roman"/>
              </w:rPr>
              <w:t>кт по результатам визуального и измерительного контроля</w:t>
            </w:r>
            <w:r w:rsidR="00D01753" w:rsidRPr="00DF00A0">
              <w:rPr>
                <w:rFonts w:ascii="Times New Roman" w:hAnsi="Times New Roman" w:cs="Times New Roman"/>
              </w:rPr>
              <w:t xml:space="preserve"> по форме, указанной в РД 03-606-03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494F" w:rsidRPr="00DF00A0" w:rsidTr="00DF00A0">
        <w:trPr>
          <w:trHeight w:val="1018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B0446B" w:rsidP="006257D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</w:t>
            </w:r>
            <w:r w:rsidR="00061B46" w:rsidRPr="00DF00A0">
              <w:rPr>
                <w:rFonts w:ascii="Times New Roman" w:hAnsi="Times New Roman" w:cs="Times New Roman"/>
              </w:rPr>
              <w:t>.3.</w:t>
            </w:r>
            <w:r w:rsidR="0028494F" w:rsidRPr="00DF00A0">
              <w:rPr>
                <w:rFonts w:ascii="Times New Roman" w:hAnsi="Times New Roman" w:cs="Times New Roman"/>
              </w:rPr>
              <w:t xml:space="preserve"> Проведение неразрушающего контроля основного металла корпусных изделий и сварных соединений.  Оформление протокола.  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801E20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</w:t>
            </w:r>
            <w:r w:rsidR="0028494F" w:rsidRPr="00DF00A0">
              <w:rPr>
                <w:rFonts w:ascii="Times New Roman" w:hAnsi="Times New Roman" w:cs="Times New Roman"/>
              </w:rPr>
              <w:t>ротокол по результатам контроля  металла и сварных соединений</w:t>
            </w:r>
            <w:r w:rsidR="00A7352E" w:rsidRPr="00DF00A0">
              <w:rPr>
                <w:rFonts w:ascii="Times New Roman" w:hAnsi="Times New Roman" w:cs="Times New Roman"/>
              </w:rPr>
              <w:t xml:space="preserve"> в соответствии с п. 31 – 33</w:t>
            </w:r>
            <w:r w:rsidR="002550F3" w:rsidRPr="00DF00A0">
              <w:rPr>
                <w:rFonts w:ascii="Times New Roman" w:hAnsi="Times New Roman" w:cs="Times New Roman"/>
              </w:rPr>
              <w:t>, 40</w:t>
            </w:r>
            <w:r w:rsidR="00A7352E" w:rsidRPr="00DF00A0">
              <w:rPr>
                <w:rFonts w:ascii="Times New Roman" w:hAnsi="Times New Roman" w:cs="Times New Roman"/>
              </w:rPr>
              <w:t xml:space="preserve"> </w:t>
            </w:r>
            <w:r w:rsidR="00A7352E" w:rsidRPr="00DF00A0">
              <w:rPr>
                <w:rFonts w:ascii="Times New Roman" w:hAnsi="Times New Roman" w:cs="Times New Roman"/>
                <w:color w:val="000000"/>
              </w:rPr>
              <w:t>Руководства по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94F" w:rsidRPr="00DF00A0" w:rsidRDefault="0028494F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3A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2.4. </w:t>
            </w:r>
            <w:r w:rsidRPr="00AF62F0">
              <w:rPr>
                <w:rFonts w:ascii="Times New Roman" w:hAnsi="Times New Roman" w:cs="Times New Roman"/>
              </w:rPr>
              <w:t>Определение твер</w:t>
            </w:r>
            <w:r w:rsidR="00AF3A61">
              <w:rPr>
                <w:rFonts w:ascii="Times New Roman" w:hAnsi="Times New Roman" w:cs="Times New Roman"/>
              </w:rPr>
              <w:t>дости металла трубы газопровода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88098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880984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DF00A0">
              <w:rPr>
                <w:rFonts w:ascii="Times New Roman" w:hAnsi="Times New Roman" w:cs="Times New Roman"/>
              </w:rPr>
              <w:t>. Определение марки стали газопроводов в случае отсутствия данных в исполнительной документации переносными портативными спектрографами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DF00A0">
              <w:rPr>
                <w:rFonts w:ascii="Times New Roman" w:hAnsi="Times New Roman" w:cs="Times New Roman"/>
              </w:rPr>
              <w:t>. Определение НДС при обследовании газопроводов ГРП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DF00A0">
              <w:rPr>
                <w:rFonts w:ascii="Times New Roman" w:hAnsi="Times New Roman" w:cs="Times New Roman"/>
              </w:rPr>
              <w:t xml:space="preserve">. Проведение  </w:t>
            </w:r>
            <w:proofErr w:type="spellStart"/>
            <w:r w:rsidRPr="00DF00A0">
              <w:rPr>
                <w:rFonts w:ascii="Times New Roman" w:hAnsi="Times New Roman" w:cs="Times New Roman"/>
              </w:rPr>
              <w:t>толщинометрии</w:t>
            </w:r>
            <w:proofErr w:type="spellEnd"/>
            <w:r w:rsidRPr="00DF00A0">
              <w:rPr>
                <w:rFonts w:ascii="Times New Roman" w:hAnsi="Times New Roman" w:cs="Times New Roman"/>
              </w:rPr>
              <w:t xml:space="preserve"> стенки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ультразвуковой </w:t>
            </w:r>
            <w:proofErr w:type="spellStart"/>
            <w:r w:rsidRPr="00DF00A0">
              <w:rPr>
                <w:rFonts w:ascii="Times New Roman" w:hAnsi="Times New Roman" w:cs="Times New Roman"/>
              </w:rPr>
              <w:t>толщинометрии</w:t>
            </w:r>
            <w:proofErr w:type="spellEnd"/>
            <w:r w:rsidRPr="00DF00A0">
              <w:rPr>
                <w:rFonts w:ascii="Times New Roman" w:hAnsi="Times New Roman" w:cs="Times New Roman"/>
              </w:rPr>
              <w:t xml:space="preserve"> по форме, указанной в приложении №5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8</w:t>
            </w:r>
            <w:r w:rsidRPr="00DF00A0">
              <w:rPr>
                <w:rFonts w:ascii="Times New Roman" w:hAnsi="Times New Roman" w:cs="Times New Roman"/>
              </w:rPr>
              <w:t>. Проверка на герметичность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проверки на герметичность оборудования по форме, указанной в приложении №6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9</w:t>
            </w:r>
            <w:r w:rsidRPr="00DF00A0">
              <w:rPr>
                <w:rFonts w:ascii="Times New Roman" w:hAnsi="Times New Roman" w:cs="Times New Roman"/>
              </w:rPr>
              <w:t>. Проверка на прочность газопроводов и оборудования. Оформление протокола.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протокол по результатам проверки на прочность оборудования по форме, </w:t>
            </w:r>
            <w:r w:rsidRPr="00DF00A0">
              <w:rPr>
                <w:rFonts w:ascii="Times New Roman" w:hAnsi="Times New Roman" w:cs="Times New Roman"/>
              </w:rPr>
              <w:lastRenderedPageBreak/>
              <w:t xml:space="preserve">указанной в приложении №7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A3" w:rsidRPr="00DF00A0" w:rsidRDefault="007E20A3" w:rsidP="0013637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10</w:t>
            </w:r>
            <w:r w:rsidRPr="00DF00A0">
              <w:rPr>
                <w:rFonts w:ascii="Times New Roman" w:hAnsi="Times New Roman" w:cs="Times New Roman"/>
              </w:rPr>
              <w:t xml:space="preserve">. </w:t>
            </w:r>
            <w:r w:rsidR="00136378" w:rsidRPr="00136378">
              <w:rPr>
                <w:rFonts w:ascii="Times New Roman" w:hAnsi="Times New Roman" w:cs="Times New Roman"/>
              </w:rPr>
              <w:t>Обследование здани</w:t>
            </w:r>
            <w:r w:rsidR="00136378">
              <w:rPr>
                <w:rFonts w:ascii="Times New Roman" w:hAnsi="Times New Roman" w:cs="Times New Roman"/>
              </w:rPr>
              <w:t>я</w:t>
            </w:r>
            <w:r w:rsidR="00136378" w:rsidRPr="00136378">
              <w:rPr>
                <w:rFonts w:ascii="Times New Roman" w:hAnsi="Times New Roman" w:cs="Times New Roman"/>
              </w:rPr>
              <w:t xml:space="preserve"> ГРП (визуальный и измерительный контроль параметров здания ГР</w:t>
            </w:r>
            <w:r w:rsidR="00136378">
              <w:rPr>
                <w:rFonts w:ascii="Times New Roman" w:hAnsi="Times New Roman" w:cs="Times New Roman"/>
              </w:rPr>
              <w:t>П</w:t>
            </w:r>
            <w:r w:rsidR="00136378" w:rsidRPr="00136378">
              <w:rPr>
                <w:rFonts w:ascii="Times New Roman" w:hAnsi="Times New Roman" w:cs="Times New Roman"/>
              </w:rPr>
              <w:t>, определение фактических размеров сечений конструкций и соединений, уточнение объемно-планировочных и конструктивных решений,  устройств</w:t>
            </w:r>
            <w:r w:rsidR="00136378">
              <w:rPr>
                <w:rFonts w:ascii="Times New Roman" w:hAnsi="Times New Roman" w:cs="Times New Roman"/>
              </w:rPr>
              <w:t>о</w:t>
            </w:r>
            <w:r w:rsidR="00136378" w:rsidRPr="001363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36378" w:rsidRPr="00136378">
              <w:rPr>
                <w:rFonts w:ascii="Times New Roman" w:hAnsi="Times New Roman" w:cs="Times New Roman"/>
              </w:rPr>
              <w:t>легкосбрасываемых</w:t>
            </w:r>
            <w:proofErr w:type="spellEnd"/>
            <w:r w:rsidR="00136378" w:rsidRPr="00136378">
              <w:rPr>
                <w:rFonts w:ascii="Times New Roman" w:hAnsi="Times New Roman" w:cs="Times New Roman"/>
              </w:rPr>
              <w:t xml:space="preserve"> конструкций, проверка уровня деформации оснований,  кратность воздухообмена, </w:t>
            </w:r>
            <w:proofErr w:type="spellStart"/>
            <w:r w:rsidR="00136378" w:rsidRPr="00136378">
              <w:rPr>
                <w:rFonts w:ascii="Times New Roman" w:hAnsi="Times New Roman" w:cs="Times New Roman"/>
              </w:rPr>
              <w:t>взрывоустойчивость</w:t>
            </w:r>
            <w:proofErr w:type="spellEnd"/>
            <w:r w:rsidR="00136378">
              <w:rPr>
                <w:rFonts w:ascii="Times New Roman" w:hAnsi="Times New Roman" w:cs="Times New Roman"/>
              </w:rPr>
              <w:t>, проверка степени огнестойкости конструкций)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A3" w:rsidRPr="00DF00A0" w:rsidRDefault="007E20A3" w:rsidP="00AF3A6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1</w:t>
            </w:r>
            <w:r w:rsidRPr="00DF00A0">
              <w:rPr>
                <w:rFonts w:ascii="Times New Roman" w:hAnsi="Times New Roman" w:cs="Times New Roman"/>
              </w:rPr>
              <w:t>. Проверка защитного</w:t>
            </w:r>
            <w:r w:rsidR="00AF3A61">
              <w:rPr>
                <w:rFonts w:ascii="Times New Roman" w:hAnsi="Times New Roman" w:cs="Times New Roman"/>
              </w:rPr>
              <w:t xml:space="preserve"> заземления в здании ГРП.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0A3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0A3" w:rsidRPr="00DF00A0" w:rsidRDefault="007E20A3" w:rsidP="00AF62F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2</w:t>
            </w:r>
            <w:r w:rsidRPr="00DF00A0">
              <w:rPr>
                <w:rFonts w:ascii="Times New Roman" w:hAnsi="Times New Roman" w:cs="Times New Roman"/>
              </w:rPr>
              <w:t xml:space="preserve">. Проведение </w:t>
            </w:r>
            <w:proofErr w:type="spellStart"/>
            <w:r w:rsidRPr="00DF00A0">
              <w:rPr>
                <w:rFonts w:ascii="Times New Roman" w:hAnsi="Times New Roman" w:cs="Times New Roman"/>
              </w:rPr>
              <w:t>тепловизионного</w:t>
            </w:r>
            <w:proofErr w:type="spellEnd"/>
            <w:r w:rsidRPr="00DF00A0">
              <w:rPr>
                <w:rFonts w:ascii="Times New Roman" w:hAnsi="Times New Roman" w:cs="Times New Roman"/>
              </w:rPr>
              <w:t xml:space="preserve"> обследования здания</w:t>
            </w:r>
            <w:r w:rsidR="00AF3A61">
              <w:rPr>
                <w:rFonts w:ascii="Times New Roman" w:hAnsi="Times New Roman" w:cs="Times New Roman"/>
              </w:rPr>
              <w:t xml:space="preserve"> для определения </w:t>
            </w:r>
            <w:proofErr w:type="spellStart"/>
            <w:r w:rsidR="00AF3A61">
              <w:rPr>
                <w:rFonts w:ascii="Times New Roman" w:hAnsi="Times New Roman" w:cs="Times New Roman"/>
              </w:rPr>
              <w:t>теплопотерь</w:t>
            </w:r>
            <w:proofErr w:type="spellEnd"/>
            <w:r w:rsidRPr="00DF00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Протокол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0A3" w:rsidRPr="00DF00A0" w:rsidRDefault="007E20A3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424EA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F00A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DF00A0">
              <w:rPr>
                <w:rFonts w:ascii="Times New Roman" w:hAnsi="Times New Roman" w:cs="Times New Roman"/>
              </w:rPr>
              <w:t>3. Выполнение расчетов сопротивления теплопередачи ограждающих конструкций зданий ГРП.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424EA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Cs/>
              </w:rPr>
              <w:t>расчет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424EA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424EA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424EA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F00A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DF00A0">
              <w:rPr>
                <w:rFonts w:ascii="Times New Roman" w:hAnsi="Times New Roman" w:cs="Times New Roman"/>
              </w:rPr>
              <w:t xml:space="preserve">4. Разработка мероприятий по снижению </w:t>
            </w:r>
            <w:proofErr w:type="spellStart"/>
            <w:r w:rsidRPr="00DF00A0">
              <w:rPr>
                <w:rFonts w:ascii="Times New Roman" w:hAnsi="Times New Roman" w:cs="Times New Roman"/>
              </w:rPr>
              <w:t>теплопотерь</w:t>
            </w:r>
            <w:proofErr w:type="spellEnd"/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424EA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424EA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424EA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</w:rPr>
              <w:t>3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Анализ технического состояния ПРГ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3.1. Обобщение всех проведенных работ, исходных данных и результатов, полученных на всех этапах технического диагностирования. Присвоение категории технического состояния в соответствии с п. 48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 Составление акта.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 технического диагностирования по форме, указанной в приложении №11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4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Принятие решения о возможности дальнейшей эксплуатации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     4.1. Выявление наличия недопустимых дефектов и повреждений. Определение возможности восстановления исправного состояния ПРГ и экономической целесообразности ремонта в соответствии с п. 48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 Составление акта.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 технического диагностирования по форме, указанной в приложении №11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5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Определение остаточного ресурса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5.1. Определение коэффициента технического состояния в соответствии с приложением №9 Руководства по безопасности.</w:t>
            </w:r>
          </w:p>
        </w:tc>
        <w:tc>
          <w:tcPr>
            <w:tcW w:w="3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F00A0">
              <w:rPr>
                <w:rFonts w:ascii="Times New Roman" w:hAnsi="Times New Roman" w:cs="Times New Roman"/>
                <w:bCs/>
              </w:rPr>
              <w:t>расчет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5.2. Проведение расчета остаточного ресурса в соответствии с приложением №10 и разделом </w:t>
            </w:r>
            <w:r w:rsidRPr="00DF00A0">
              <w:rPr>
                <w:rFonts w:ascii="Times New Roman" w:hAnsi="Times New Roman" w:cs="Times New Roman"/>
                <w:lang w:val="en-US"/>
              </w:rPr>
              <w:t>IX</w:t>
            </w:r>
            <w:r w:rsidRPr="00DF00A0">
              <w:rPr>
                <w:rFonts w:ascii="Times New Roman" w:hAnsi="Times New Roman" w:cs="Times New Roman"/>
              </w:rPr>
              <w:t xml:space="preserve"> Руководства по безопасности.</w:t>
            </w:r>
          </w:p>
        </w:tc>
        <w:tc>
          <w:tcPr>
            <w:tcW w:w="3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  <w:b/>
              </w:rPr>
              <w:t>6</w:t>
            </w:r>
            <w:r w:rsidRPr="00DF00A0">
              <w:rPr>
                <w:rFonts w:ascii="Times New Roman" w:eastAsia="Times New Roman" w:hAnsi="Times New Roman" w:cs="Times New Roman"/>
                <w:b/>
                <w:u w:val="single"/>
              </w:rPr>
              <w:t>. Оформление результатов технического диагностирования ПРГ</w:t>
            </w:r>
          </w:p>
        </w:tc>
        <w:tc>
          <w:tcPr>
            <w:tcW w:w="3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акты, протоколы в соответствии  с  п. 60, 61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6257DA">
        <w:trPr>
          <w:trHeight w:val="489"/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</w:rPr>
              <w:t>7</w:t>
            </w:r>
            <w:r w:rsidRPr="00DF00A0">
              <w:rPr>
                <w:rFonts w:ascii="Times New Roman" w:hAnsi="Times New Roman" w:cs="Times New Roman"/>
                <w:b/>
                <w:u w:val="single"/>
              </w:rPr>
              <w:t>. Оформление заключения экспертизы промышленной безопасности</w:t>
            </w:r>
          </w:p>
        </w:tc>
      </w:tr>
      <w:tr w:rsidR="00AF3A61" w:rsidRPr="00DF00A0" w:rsidTr="006257DA">
        <w:trPr>
          <w:trHeight w:val="1276"/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7.1. Составление технического акта о проведении работ по техническому диагностированию, в соответствии с п.23 Правил проведения экспертизы промышленной безопасности.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технический 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lastRenderedPageBreak/>
              <w:t xml:space="preserve">7.2. Оформление экспертного заключения в соответствие с разделом IV Правил проведения экспертизы промышленной безопасности и п. 62 </w:t>
            </w:r>
            <w:r w:rsidRPr="00DF00A0">
              <w:rPr>
                <w:rFonts w:ascii="Times New Roman" w:hAnsi="Times New Roman" w:cs="Times New Roman"/>
                <w:color w:val="000000"/>
                <w:spacing w:val="7"/>
              </w:rPr>
              <w:t>Руководства по безопасности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заключение экспертизы промышленной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A61" w:rsidRPr="00DF00A0" w:rsidTr="00DF00A0">
        <w:trPr>
          <w:jc w:val="center"/>
        </w:trPr>
        <w:tc>
          <w:tcPr>
            <w:tcW w:w="10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DF00A0">
              <w:rPr>
                <w:rFonts w:ascii="Times New Roman" w:hAnsi="Times New Roman" w:cs="Times New Roman"/>
                <w:b/>
                <w:u w:val="single"/>
              </w:rPr>
              <w:t>8. Регистрация заключения экспертизы промышленной безопасности в органах Ростехнадзора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5.1 Подготовка на фирменном бланке ЗАКАЗЧИКА заявления о внесении сведений в Реестр заключения экспертизы промышленной безопасности, в Уральское управление Ростехнадзора.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autoSpaceDE w:val="0"/>
              <w:autoSpaceDN w:val="0"/>
              <w:adjustRightInd w:val="0"/>
              <w:spacing w:before="60" w:after="6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Заявления о внесении заключения экспертизы промышленной безопасности в Реестр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1318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AF3A61" w:rsidRPr="00DF00A0" w:rsidTr="00DF00A0">
        <w:trPr>
          <w:jc w:val="center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>5.2 Представление заявления в Уральское управление Ростехнадзора уполномоченным представителем, действующим на основании доверенности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 w:rsidRPr="00DF00A0">
              <w:rPr>
                <w:rFonts w:ascii="Times New Roman" w:hAnsi="Times New Roman" w:cs="Times New Roman"/>
              </w:rPr>
              <w:t xml:space="preserve">Заявление о внесении заключения экспертизы промышленной безопасности в Реестр (в электронном формате PDF и форматируемом виде в формате </w:t>
            </w:r>
            <w:proofErr w:type="spellStart"/>
            <w:r w:rsidRPr="00DF00A0">
              <w:rPr>
                <w:rFonts w:ascii="Times New Roman" w:hAnsi="Times New Roman" w:cs="Times New Roman"/>
              </w:rPr>
              <w:t>Word</w:t>
            </w:r>
            <w:proofErr w:type="spellEnd"/>
            <w:r w:rsidRPr="00DF00A0">
              <w:rPr>
                <w:rFonts w:ascii="Times New Roman" w:hAnsi="Times New Roman" w:cs="Times New Roman"/>
              </w:rPr>
              <w:t>) и заключение экспертизы промышленной безопасности (в электронном формате PDF)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F3A61" w:rsidRPr="00DF00A0" w:rsidRDefault="00AF3A6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A61" w:rsidRPr="00DF00A0" w:rsidRDefault="00A13181" w:rsidP="006257DA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bookmarkStart w:id="0" w:name="_GoBack"/>
            <w:bookmarkEnd w:id="0"/>
          </w:p>
        </w:tc>
      </w:tr>
    </w:tbl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pacing w:val="7"/>
          <w:sz w:val="24"/>
          <w:szCs w:val="24"/>
        </w:rPr>
        <w:t>Условные обозначения:</w:t>
      </w:r>
    </w:p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DF00A0">
        <w:rPr>
          <w:rFonts w:ascii="Times New Roman" w:hAnsi="Times New Roman" w:cs="Times New Roman"/>
          <w:color w:val="000000"/>
          <w:spacing w:val="7"/>
          <w:sz w:val="24"/>
          <w:szCs w:val="24"/>
        </w:rPr>
        <w:t>+ ответственный за выполнение работ.</w:t>
      </w:r>
    </w:p>
    <w:p w:rsidR="00BC17EF" w:rsidRPr="00DF00A0" w:rsidRDefault="00BC17EF" w:rsidP="00BC17E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</w:p>
    <w:sectPr w:rsidR="00BC17EF" w:rsidRPr="00DF00A0" w:rsidSect="00DF00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36819"/>
    <w:multiLevelType w:val="hybridMultilevel"/>
    <w:tmpl w:val="AA6EBC3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94F"/>
    <w:rsid w:val="00010157"/>
    <w:rsid w:val="00041BA2"/>
    <w:rsid w:val="00061B46"/>
    <w:rsid w:val="000E2778"/>
    <w:rsid w:val="001054AC"/>
    <w:rsid w:val="00136378"/>
    <w:rsid w:val="001440AA"/>
    <w:rsid w:val="001D6BCC"/>
    <w:rsid w:val="002550F3"/>
    <w:rsid w:val="0028494F"/>
    <w:rsid w:val="0029158F"/>
    <w:rsid w:val="0029561F"/>
    <w:rsid w:val="002A4C29"/>
    <w:rsid w:val="002C066B"/>
    <w:rsid w:val="002C322F"/>
    <w:rsid w:val="00384968"/>
    <w:rsid w:val="00384D59"/>
    <w:rsid w:val="003D27B6"/>
    <w:rsid w:val="003D74DC"/>
    <w:rsid w:val="0041009A"/>
    <w:rsid w:val="00430771"/>
    <w:rsid w:val="0046714B"/>
    <w:rsid w:val="00496177"/>
    <w:rsid w:val="004C06F7"/>
    <w:rsid w:val="00540E03"/>
    <w:rsid w:val="005C0299"/>
    <w:rsid w:val="006257DA"/>
    <w:rsid w:val="00660EF3"/>
    <w:rsid w:val="006B6926"/>
    <w:rsid w:val="00750B90"/>
    <w:rsid w:val="0075790A"/>
    <w:rsid w:val="007E20A3"/>
    <w:rsid w:val="007E497A"/>
    <w:rsid w:val="00801E20"/>
    <w:rsid w:val="00867168"/>
    <w:rsid w:val="009061F5"/>
    <w:rsid w:val="00942A7F"/>
    <w:rsid w:val="009A7CA2"/>
    <w:rsid w:val="00A13181"/>
    <w:rsid w:val="00A7352E"/>
    <w:rsid w:val="00AA16E1"/>
    <w:rsid w:val="00AF3A61"/>
    <w:rsid w:val="00AF62F0"/>
    <w:rsid w:val="00B028E9"/>
    <w:rsid w:val="00B0446B"/>
    <w:rsid w:val="00B04F26"/>
    <w:rsid w:val="00B34E78"/>
    <w:rsid w:val="00B6318E"/>
    <w:rsid w:val="00BA2CFA"/>
    <w:rsid w:val="00BC17EF"/>
    <w:rsid w:val="00C16640"/>
    <w:rsid w:val="00C27E95"/>
    <w:rsid w:val="00C35114"/>
    <w:rsid w:val="00C62FD3"/>
    <w:rsid w:val="00D01753"/>
    <w:rsid w:val="00D2475F"/>
    <w:rsid w:val="00DA7E4E"/>
    <w:rsid w:val="00DF00A0"/>
    <w:rsid w:val="00E326EE"/>
    <w:rsid w:val="00E64D36"/>
    <w:rsid w:val="00F069E1"/>
    <w:rsid w:val="00F5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7910625-C8AC-44E4-AE6A-D835E581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299"/>
  </w:style>
  <w:style w:type="paragraph" w:styleId="1">
    <w:name w:val="heading 1"/>
    <w:basedOn w:val="a"/>
    <w:next w:val="a"/>
    <w:link w:val="10"/>
    <w:uiPriority w:val="9"/>
    <w:qFormat/>
    <w:rsid w:val="0028494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9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28494F"/>
    <w:rPr>
      <w:color w:val="0000FF"/>
      <w:u w:val="single"/>
    </w:rPr>
  </w:style>
  <w:style w:type="paragraph" w:customStyle="1" w:styleId="a4">
    <w:name w:val="ТЕКСТ"/>
    <w:basedOn w:val="a"/>
    <w:rsid w:val="00DA7E4E"/>
    <w:pPr>
      <w:tabs>
        <w:tab w:val="left" w:pos="851"/>
      </w:tabs>
      <w:spacing w:after="0" w:line="360" w:lineRule="auto"/>
      <w:ind w:firstLine="709"/>
      <w:jc w:val="both"/>
      <w:outlineLvl w:val="0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a5">
    <w:name w:val="Стиль текст"/>
    <w:basedOn w:val="a"/>
    <w:qFormat/>
    <w:rsid w:val="00DA7E4E"/>
    <w:pPr>
      <w:spacing w:after="0" w:line="360" w:lineRule="auto"/>
      <w:ind w:firstLine="709"/>
      <w:jc w:val="both"/>
    </w:pPr>
    <w:rPr>
      <w:rFonts w:ascii="Times New Roman" w:hAnsi="Times New Roman" w:cs="Times New Roman"/>
      <w:color w:val="2D2D2D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010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0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8677-EAE3-4013-B3B3-718EC911B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Перченко Александр Иванович</dc:creator>
  <cp:keywords/>
  <dc:description/>
  <cp:lastModifiedBy>Зубаирова Лариса Рафисовна</cp:lastModifiedBy>
  <cp:revision>2</cp:revision>
  <cp:lastPrinted>2017-10-10T11:28:00Z</cp:lastPrinted>
  <dcterms:created xsi:type="dcterms:W3CDTF">2018-02-28T11:33:00Z</dcterms:created>
  <dcterms:modified xsi:type="dcterms:W3CDTF">2018-02-28T11:33:00Z</dcterms:modified>
</cp:coreProperties>
</file>